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68" w:rsidRDefault="00CA5040">
      <w:pPr>
        <w:pStyle w:val="1"/>
        <w:spacing w:before="76"/>
        <w:ind w:left="4104" w:right="4109"/>
      </w:pPr>
      <w:r>
        <w:t>Аннотация</w:t>
      </w:r>
    </w:p>
    <w:p w:rsidR="003D6D68" w:rsidRDefault="00CA5040">
      <w:pPr>
        <w:spacing w:before="2"/>
        <w:ind w:left="354" w:right="362" w:hanging="4"/>
        <w:jc w:val="center"/>
        <w:rPr>
          <w:b/>
          <w:sz w:val="26"/>
        </w:rPr>
      </w:pPr>
      <w:r>
        <w:rPr>
          <w:b/>
          <w:sz w:val="26"/>
        </w:rPr>
        <w:t>к основной образовательной программе дошкольного образования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автономного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образовательного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учреждения</w:t>
      </w:r>
    </w:p>
    <w:p w:rsidR="00CA5040" w:rsidRDefault="00CA5040">
      <w:pPr>
        <w:pStyle w:val="1"/>
      </w:pPr>
      <w:r>
        <w:t xml:space="preserve">«Детский сад № 315 </w:t>
      </w:r>
      <w:r>
        <w:t xml:space="preserve"> комбинированного </w:t>
      </w:r>
      <w:r>
        <w:t>воспитания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обучения»</w:t>
      </w:r>
    </w:p>
    <w:p w:rsidR="003D6D68" w:rsidRDefault="00CA5040">
      <w:pPr>
        <w:pStyle w:val="1"/>
      </w:pPr>
      <w:bookmarkStart w:id="0" w:name="_GoBack"/>
      <w:bookmarkEnd w:id="0"/>
      <w:r>
        <w:rPr>
          <w:spacing w:val="-1"/>
        </w:rPr>
        <w:t xml:space="preserve"> </w:t>
      </w:r>
      <w:r>
        <w:t>Ново-Савиновского района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3D6D68" w:rsidRDefault="003D6D68">
      <w:pPr>
        <w:pStyle w:val="a3"/>
        <w:ind w:left="0" w:firstLine="0"/>
        <w:jc w:val="left"/>
        <w:rPr>
          <w:b/>
        </w:rPr>
      </w:pPr>
    </w:p>
    <w:p w:rsidR="003D6D68" w:rsidRDefault="00CA5040">
      <w:pPr>
        <w:pStyle w:val="a3"/>
        <w:ind w:right="109"/>
      </w:pPr>
      <w:proofErr w:type="gramStart"/>
      <w:r>
        <w:t>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(Приказ Министерства образования и науки РФ от 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№1155),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</w:t>
      </w:r>
      <w:r>
        <w:t>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t>, а также с учетом особенностей образовательного учреждения,</w:t>
      </w:r>
      <w:r>
        <w:rPr>
          <w:spacing w:val="1"/>
        </w:rPr>
        <w:t xml:space="preserve"> </w:t>
      </w:r>
      <w:r>
        <w:t>образовательных потребностей и запросов родителей и воспитанников.</w:t>
      </w:r>
      <w:proofErr w:type="gramEnd"/>
      <w:r>
        <w:t xml:space="preserve"> Определяет</w:t>
      </w:r>
      <w:r>
        <w:rPr>
          <w:spacing w:val="-62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 дошкольного</w:t>
      </w:r>
      <w:r>
        <w:rPr>
          <w:spacing w:val="-2"/>
        </w:rPr>
        <w:t xml:space="preserve"> </w:t>
      </w:r>
      <w:r>
        <w:t>образования.</w:t>
      </w:r>
    </w:p>
    <w:p w:rsidR="003D6D68" w:rsidRDefault="00CA5040">
      <w:pPr>
        <w:pStyle w:val="a3"/>
        <w:ind w:right="1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</w:t>
      </w:r>
      <w:r>
        <w:t>правлениями</w:t>
      </w:r>
      <w:r>
        <w:rPr>
          <w:spacing w:val="-6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дошкольной педагогики и обеспечивает единство воспитательных, развивающих 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 xml:space="preserve">осуществляется на двух языках </w:t>
      </w:r>
      <w:proofErr w:type="gramStart"/>
      <w:r>
        <w:t>-р</w:t>
      </w:r>
      <w:proofErr w:type="gramEnd"/>
      <w:r>
        <w:t>усском и татарском - государственных 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Татарстан.</w:t>
      </w:r>
    </w:p>
    <w:p w:rsidR="003D6D68" w:rsidRDefault="00CA5040">
      <w:pPr>
        <w:pStyle w:val="a3"/>
        <w:spacing w:before="1"/>
        <w:ind w:right="221"/>
      </w:pPr>
      <w:r>
        <w:t>Основными приоритетными направлениями в деятельности образовательного</w:t>
      </w:r>
      <w:r>
        <w:rPr>
          <w:spacing w:val="-6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являются:</w:t>
      </w:r>
    </w:p>
    <w:p w:rsidR="003D6D68" w:rsidRDefault="00CA5040">
      <w:pPr>
        <w:pStyle w:val="a4"/>
        <w:numPr>
          <w:ilvl w:val="0"/>
          <w:numId w:val="1"/>
        </w:numPr>
        <w:tabs>
          <w:tab w:val="left" w:pos="254"/>
        </w:tabs>
        <w:spacing w:line="298" w:lineRule="exact"/>
        <w:ind w:left="253"/>
        <w:rPr>
          <w:sz w:val="26"/>
        </w:rPr>
      </w:pPr>
      <w:r>
        <w:rPr>
          <w:sz w:val="26"/>
        </w:rPr>
        <w:t>коррекция</w:t>
      </w:r>
      <w:r>
        <w:rPr>
          <w:spacing w:val="-5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нарушений;</w:t>
      </w:r>
    </w:p>
    <w:p w:rsidR="00CA5040" w:rsidRDefault="00CA5040" w:rsidP="00CA5040">
      <w:pPr>
        <w:pStyle w:val="a3"/>
        <w:spacing w:before="1"/>
        <w:ind w:right="106" w:firstLine="0"/>
        <w:rPr>
          <w:spacing w:val="-63"/>
        </w:rPr>
      </w:pPr>
      <w:r>
        <w:t>-</w:t>
      </w:r>
      <w:r>
        <w:t>психолого-педагогическ</w:t>
      </w:r>
      <w:r>
        <w:t>ая</w:t>
      </w:r>
      <w:r>
        <w:rPr>
          <w:spacing w:val="1"/>
        </w:rPr>
        <w:t xml:space="preserve"> </w:t>
      </w:r>
      <w:r>
        <w:rPr>
          <w:spacing w:val="-1"/>
        </w:rPr>
        <w:t>поддержк</w:t>
      </w:r>
      <w:r>
        <w:rPr>
          <w:spacing w:val="-1"/>
        </w:rPr>
        <w:t>а</w:t>
      </w:r>
      <w:r>
        <w:rPr>
          <w:spacing w:val="-15"/>
        </w:rPr>
        <w:t xml:space="preserve"> </w:t>
      </w:r>
      <w:r>
        <w:rPr>
          <w:spacing w:val="-1"/>
        </w:rPr>
        <w:t>позитивной</w:t>
      </w:r>
      <w:r>
        <w:rPr>
          <w:spacing w:val="-15"/>
        </w:rPr>
        <w:t xml:space="preserve"> </w:t>
      </w:r>
      <w:r>
        <w:rPr>
          <w:spacing w:val="-1"/>
        </w:rP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индивидуализации,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детей</w:t>
      </w:r>
      <w:r>
        <w:rPr>
          <w:spacing w:val="-63"/>
        </w:rPr>
        <w:t xml:space="preserve"> </w:t>
      </w:r>
    </w:p>
    <w:p w:rsidR="00CA5040" w:rsidRDefault="00CA5040" w:rsidP="00CA5040">
      <w:pPr>
        <w:pStyle w:val="a3"/>
        <w:spacing w:before="1"/>
        <w:ind w:right="106" w:firstLine="0"/>
        <w:rPr>
          <w:spacing w:val="-63"/>
        </w:rPr>
      </w:pPr>
      <w:r>
        <w:rPr>
          <w:spacing w:val="-63"/>
        </w:rPr>
        <w:t xml:space="preserve">      </w:t>
      </w:r>
    </w:p>
    <w:p w:rsidR="003D6D68" w:rsidRDefault="00CA5040" w:rsidP="00CA5040">
      <w:pPr>
        <w:pStyle w:val="a3"/>
        <w:spacing w:before="1"/>
        <w:ind w:right="106" w:firstLine="0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rPr>
          <w:spacing w:val="-1"/>
        </w:rPr>
        <w:t>поддержки</w:t>
      </w:r>
      <w:r>
        <w:rPr>
          <w:spacing w:val="-15"/>
        </w:rPr>
        <w:t xml:space="preserve"> </w:t>
      </w:r>
      <w:r>
        <w:rPr>
          <w:spacing w:val="-1"/>
        </w:rPr>
        <w:t>позитивной</w:t>
      </w:r>
      <w:r>
        <w:rPr>
          <w:spacing w:val="-15"/>
        </w:rPr>
        <w:t xml:space="preserve"> </w:t>
      </w:r>
      <w:r>
        <w:rPr>
          <w:spacing w:val="-1"/>
        </w:rP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индивидуализации,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раннего, дошкольного возраста и</w:t>
      </w:r>
      <w:r>
        <w:rPr>
          <w:spacing w:val="1"/>
        </w:rPr>
        <w:t xml:space="preserve"> </w:t>
      </w:r>
      <w:r>
        <w:t>определяет комплекс основных характеристик</w:t>
      </w:r>
      <w:r>
        <w:rPr>
          <w:spacing w:val="1"/>
        </w:rPr>
        <w:t xml:space="preserve"> </w:t>
      </w:r>
      <w:r>
        <w:t>дошкольног</w:t>
      </w:r>
      <w:r>
        <w:t>о образования (объем, содержание и планируемые результаты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образования).</w:t>
      </w:r>
    </w:p>
    <w:p w:rsidR="003D6D68" w:rsidRDefault="00CA5040">
      <w:pPr>
        <w:pStyle w:val="a3"/>
        <w:ind w:right="105"/>
      </w:pPr>
      <w:r>
        <w:t>Программа обеспечивает разностороннее развитие детей в возрасте от 2 до 7</w:t>
      </w:r>
      <w:r>
        <w:rPr>
          <w:spacing w:val="1"/>
        </w:rPr>
        <w:t xml:space="preserve"> </w:t>
      </w:r>
      <w:r>
        <w:t>лет с учетом их возрастных и индивидуальных особенностей по образовательным</w:t>
      </w:r>
      <w:r>
        <w:rPr>
          <w:spacing w:val="1"/>
        </w:rPr>
        <w:t xml:space="preserve"> </w:t>
      </w:r>
      <w:r>
        <w:t>областям – социально-коммуникативное, познавательное, речевое,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эстетическое, физическое развитие.</w:t>
      </w:r>
      <w:r>
        <w:rPr>
          <w:spacing w:val="1"/>
        </w:rPr>
        <w:t xml:space="preserve"> </w:t>
      </w:r>
      <w:r>
        <w:t>Предполагает возможность начала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</w:t>
      </w:r>
      <w:r>
        <w:t>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(младший, средний, старший дошкольный возраст). </w:t>
      </w:r>
      <w:proofErr w:type="gramStart"/>
      <w:r>
        <w:t>Направлена на формирование</w:t>
      </w:r>
      <w:r>
        <w:rPr>
          <w:spacing w:val="1"/>
        </w:rPr>
        <w:t xml:space="preserve"> </w:t>
      </w:r>
      <w:r>
        <w:t>общей культуры, развитие физических, интеллектуальных и личностных качеств,</w:t>
      </w:r>
      <w:r>
        <w:rPr>
          <w:spacing w:val="1"/>
        </w:rPr>
        <w:t xml:space="preserve"> </w:t>
      </w:r>
      <w:r>
        <w:t>формирование предпосылок учебной деятельности, обеспечивающ</w:t>
      </w:r>
      <w:r>
        <w:t>их 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  <w:proofErr w:type="gramEnd"/>
    </w:p>
    <w:p w:rsidR="003D6D68" w:rsidRDefault="00CA5040">
      <w:pPr>
        <w:pStyle w:val="a3"/>
        <w:ind w:right="113"/>
      </w:pPr>
      <w:r>
        <w:t>В Программе учтены концептуальные положения используемой в учреждении</w:t>
      </w:r>
      <w:r>
        <w:rPr>
          <w:spacing w:val="-62"/>
        </w:rPr>
        <w:t xml:space="preserve"> </w:t>
      </w:r>
      <w:r>
        <w:t>примерной</w:t>
      </w:r>
      <w:r>
        <w:rPr>
          <w:spacing w:val="37"/>
        </w:rPr>
        <w:t xml:space="preserve"> </w:t>
      </w:r>
      <w:r>
        <w:t>основной</w:t>
      </w:r>
      <w:r>
        <w:rPr>
          <w:spacing w:val="37"/>
        </w:rPr>
        <w:t xml:space="preserve"> </w:t>
      </w:r>
      <w:r>
        <w:t>общеобразовательной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r>
        <w:t>образования</w:t>
      </w:r>
    </w:p>
    <w:p w:rsidR="003D6D68" w:rsidRDefault="00CA5040">
      <w:pPr>
        <w:pStyle w:val="a3"/>
        <w:ind w:right="110" w:firstLine="0"/>
      </w:pPr>
      <w:r>
        <w:t>«От рождения до школы» под р</w:t>
      </w:r>
      <w:r>
        <w:t xml:space="preserve">едакцией Н. Е. </w:t>
      </w:r>
      <w:proofErr w:type="spellStart"/>
      <w:r>
        <w:t>Вераксы</w:t>
      </w:r>
      <w:proofErr w:type="spellEnd"/>
      <w:r>
        <w:t>, Т. С. Комаровой, М. А.</w:t>
      </w:r>
      <w:r>
        <w:rPr>
          <w:spacing w:val="1"/>
        </w:rPr>
        <w:t xml:space="preserve"> </w:t>
      </w:r>
      <w:r>
        <w:t>Васильевой.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33"/>
        </w:rPr>
        <w:t xml:space="preserve"> </w:t>
      </w:r>
      <w:r>
        <w:t>детей,</w:t>
      </w:r>
      <w:r>
        <w:rPr>
          <w:spacing w:val="36"/>
        </w:rPr>
        <w:t xml:space="preserve"> </w:t>
      </w:r>
      <w:r>
        <w:t>членов</w:t>
      </w:r>
      <w:r>
        <w:rPr>
          <w:spacing w:val="34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семей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педагогов;</w:t>
      </w:r>
      <w:r>
        <w:rPr>
          <w:spacing w:val="34"/>
        </w:rPr>
        <w:t xml:space="preserve"> </w:t>
      </w:r>
      <w:r>
        <w:t>расширяет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углубляет</w:t>
      </w:r>
      <w:r>
        <w:rPr>
          <w:spacing w:val="34"/>
        </w:rPr>
        <w:t xml:space="preserve"> </w:t>
      </w:r>
      <w:r>
        <w:t>содержание</w:t>
      </w:r>
    </w:p>
    <w:p w:rsidR="003D6D68" w:rsidRDefault="003D6D68">
      <w:pPr>
        <w:sectPr w:rsidR="003D6D6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D6D68" w:rsidRDefault="00CA5040">
      <w:pPr>
        <w:pStyle w:val="a3"/>
        <w:spacing w:before="76"/>
        <w:ind w:firstLine="0"/>
        <w:jc w:val="left"/>
      </w:pPr>
      <w:r>
        <w:lastRenderedPageBreak/>
        <w:t>образовательных</w:t>
      </w:r>
      <w:r>
        <w:rPr>
          <w:spacing w:val="36"/>
        </w:rPr>
        <w:t xml:space="preserve"> </w:t>
      </w:r>
      <w:r>
        <w:t>областей</w:t>
      </w:r>
      <w:r>
        <w:rPr>
          <w:spacing w:val="36"/>
        </w:rPr>
        <w:t xml:space="preserve"> </w:t>
      </w:r>
      <w:r>
        <w:t>обязательной</w:t>
      </w:r>
      <w:r>
        <w:rPr>
          <w:spacing w:val="37"/>
        </w:rPr>
        <w:t xml:space="preserve"> </w:t>
      </w:r>
      <w:r>
        <w:t>части</w:t>
      </w:r>
      <w:r>
        <w:rPr>
          <w:spacing w:val="36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парциальных</w:t>
      </w:r>
      <w:r>
        <w:rPr>
          <w:spacing w:val="-6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технологий:</w:t>
      </w:r>
      <w:r>
        <w:rPr>
          <w:spacing w:val="2"/>
        </w:rPr>
        <w:t xml:space="preserve"> </w:t>
      </w:r>
      <w:r>
        <w:t>-</w:t>
      </w:r>
    </w:p>
    <w:p w:rsidR="003D6D68" w:rsidRDefault="00CA5040">
      <w:pPr>
        <w:pStyle w:val="a4"/>
        <w:numPr>
          <w:ilvl w:val="0"/>
          <w:numId w:val="1"/>
        </w:numPr>
        <w:tabs>
          <w:tab w:val="left" w:pos="428"/>
          <w:tab w:val="left" w:pos="429"/>
          <w:tab w:val="left" w:pos="1387"/>
          <w:tab w:val="left" w:pos="2428"/>
          <w:tab w:val="left" w:pos="3911"/>
          <w:tab w:val="left" w:pos="5878"/>
          <w:tab w:val="left" w:pos="7393"/>
          <w:tab w:val="left" w:pos="7755"/>
          <w:tab w:val="left" w:pos="8892"/>
        </w:tabs>
        <w:ind w:right="112" w:firstLine="0"/>
        <w:rPr>
          <w:sz w:val="26"/>
        </w:rPr>
      </w:pPr>
      <w:r>
        <w:rPr>
          <w:sz w:val="26"/>
        </w:rPr>
        <w:t>Юный</w:t>
      </w:r>
      <w:r>
        <w:rPr>
          <w:sz w:val="26"/>
        </w:rPr>
        <w:tab/>
        <w:t>эколог.</w:t>
      </w:r>
      <w:r>
        <w:rPr>
          <w:sz w:val="26"/>
        </w:rPr>
        <w:tab/>
        <w:t>Программа</w:t>
      </w:r>
      <w:r>
        <w:rPr>
          <w:sz w:val="26"/>
        </w:rPr>
        <w:tab/>
        <w:t>экологического</w:t>
      </w:r>
      <w:r>
        <w:rPr>
          <w:sz w:val="26"/>
        </w:rPr>
        <w:tab/>
        <w:t>воспитания</w:t>
      </w:r>
      <w:r>
        <w:rPr>
          <w:sz w:val="26"/>
        </w:rPr>
        <w:tab/>
        <w:t>в</w:t>
      </w:r>
      <w:r>
        <w:rPr>
          <w:sz w:val="26"/>
        </w:rPr>
        <w:tab/>
        <w:t>детском</w:t>
      </w:r>
      <w:r>
        <w:rPr>
          <w:sz w:val="26"/>
        </w:rPr>
        <w:tab/>
        <w:t>саду,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С.Н.Николаева</w:t>
      </w:r>
      <w:proofErr w:type="spellEnd"/>
      <w:r>
        <w:rPr>
          <w:sz w:val="26"/>
        </w:rPr>
        <w:t>.</w:t>
      </w:r>
    </w:p>
    <w:p w:rsidR="003D6D68" w:rsidRDefault="00CA5040">
      <w:pPr>
        <w:pStyle w:val="a4"/>
        <w:numPr>
          <w:ilvl w:val="0"/>
          <w:numId w:val="1"/>
        </w:numPr>
        <w:tabs>
          <w:tab w:val="left" w:pos="538"/>
          <w:tab w:val="left" w:pos="539"/>
          <w:tab w:val="left" w:pos="2779"/>
          <w:tab w:val="left" w:pos="4225"/>
          <w:tab w:val="left" w:pos="6074"/>
          <w:tab w:val="left" w:pos="8254"/>
        </w:tabs>
        <w:ind w:right="115" w:firstLine="0"/>
        <w:rPr>
          <w:sz w:val="26"/>
        </w:rPr>
      </w:pPr>
      <w:r>
        <w:rPr>
          <w:sz w:val="26"/>
        </w:rPr>
        <w:t>«</w:t>
      </w:r>
      <w:proofErr w:type="spellStart"/>
      <w:r>
        <w:rPr>
          <w:sz w:val="26"/>
        </w:rPr>
        <w:t>Сөенеч</w:t>
      </w:r>
      <w:proofErr w:type="spellEnd"/>
      <w:r>
        <w:rPr>
          <w:sz w:val="26"/>
        </w:rPr>
        <w:t>-Радость</w:t>
      </w:r>
      <w:r>
        <w:rPr>
          <w:sz w:val="26"/>
        </w:rPr>
        <w:tab/>
        <w:t>познания:</w:t>
      </w:r>
      <w:r>
        <w:rPr>
          <w:sz w:val="26"/>
        </w:rPr>
        <w:tab/>
      </w:r>
      <w:r>
        <w:rPr>
          <w:sz w:val="26"/>
        </w:rPr>
        <w:t>региональная</w:t>
      </w:r>
      <w:r>
        <w:rPr>
          <w:sz w:val="26"/>
        </w:rPr>
        <w:tab/>
        <w:t>образовательная</w:t>
      </w:r>
      <w:r>
        <w:rPr>
          <w:sz w:val="26"/>
        </w:rPr>
        <w:tab/>
      </w:r>
      <w:r>
        <w:rPr>
          <w:spacing w:val="-1"/>
          <w:sz w:val="26"/>
        </w:rPr>
        <w:t>программа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Р.К.Шаехова</w:t>
      </w:r>
      <w:proofErr w:type="spellEnd"/>
      <w:r>
        <w:rPr>
          <w:sz w:val="26"/>
        </w:rPr>
        <w:t>.</w:t>
      </w:r>
    </w:p>
    <w:p w:rsidR="003D6D68" w:rsidRDefault="00CA5040">
      <w:pPr>
        <w:pStyle w:val="a3"/>
        <w:spacing w:before="2"/>
        <w:ind w:right="105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отношений, состоит из трех основных разделов –</w:t>
      </w:r>
      <w:r>
        <w:rPr>
          <w:spacing w:val="1"/>
        </w:rPr>
        <w:t xml:space="preserve"> </w:t>
      </w:r>
      <w:r>
        <w:t>целевого,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организационного.</w:t>
      </w:r>
    </w:p>
    <w:p w:rsidR="003D6D68" w:rsidRDefault="00CA5040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rPr>
          <w:b/>
        </w:rPr>
        <w:t>целевом</w:t>
      </w:r>
      <w:r>
        <w:rPr>
          <w:b/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планируемые</w:t>
      </w:r>
      <w:r>
        <w:rPr>
          <w:spacing w:val="-6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Программы.</w:t>
      </w:r>
    </w:p>
    <w:p w:rsidR="003D6D68" w:rsidRDefault="00CA5040">
      <w:pPr>
        <w:pStyle w:val="a3"/>
        <w:ind w:right="111"/>
      </w:pPr>
      <w:r>
        <w:rPr>
          <w:b/>
        </w:rPr>
        <w:t xml:space="preserve">Содержательный </w:t>
      </w:r>
      <w:r>
        <w:t>раздел включает в себя описание ведущих видов детско</w:t>
      </w:r>
      <w:r>
        <w:t>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(пять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областей).</w:t>
      </w:r>
    </w:p>
    <w:p w:rsidR="003D6D68" w:rsidRDefault="00CA5040">
      <w:pPr>
        <w:pStyle w:val="a3"/>
        <w:ind w:right="112" w:firstLine="0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 методов и средств реализации Программы, способов поддержки 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освоении</w:t>
      </w:r>
      <w:r>
        <w:rPr>
          <w:spacing w:val="-13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63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3D6D68" w:rsidRDefault="00CA5040">
      <w:pPr>
        <w:pStyle w:val="a3"/>
        <w:ind w:right="105"/>
      </w:pPr>
      <w:r>
        <w:rPr>
          <w:b/>
        </w:rPr>
        <w:t xml:space="preserve">Организационный </w:t>
      </w:r>
      <w:r>
        <w:t>раздел включает в себя описание условий, созданных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 обеспечения и финансовых услов</w:t>
      </w:r>
      <w:r>
        <w:t>ий. Содержание данного раздела</w:t>
      </w:r>
      <w:r>
        <w:rPr>
          <w:spacing w:val="1"/>
        </w:rPr>
        <w:t xml:space="preserve"> </w:t>
      </w:r>
      <w:r>
        <w:t>показывает особенности организации режима пребывания детей в образовательном</w:t>
      </w:r>
      <w:r>
        <w:rPr>
          <w:spacing w:val="-62"/>
        </w:rPr>
        <w:t xml:space="preserve"> </w:t>
      </w:r>
      <w:r>
        <w:t>учреждении, планирования образовательной деятельности, описание особенностей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включающее: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комплексн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62"/>
        </w:rPr>
        <w:t xml:space="preserve"> </w:t>
      </w:r>
      <w:r>
        <w:t>примерную модель организации образовательного процесса с расчетом времени,</w:t>
      </w:r>
      <w:r>
        <w:rPr>
          <w:spacing w:val="1"/>
        </w:rPr>
        <w:t xml:space="preserve"> </w:t>
      </w:r>
      <w:r>
        <w:t>затраченного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Программы.</w:t>
      </w:r>
    </w:p>
    <w:p w:rsidR="003D6D68" w:rsidRDefault="00CA5040">
      <w:pPr>
        <w:pStyle w:val="a3"/>
        <w:ind w:right="111"/>
      </w:pPr>
      <w:r>
        <w:t>Программа</w:t>
      </w:r>
      <w:r>
        <w:rPr>
          <w:spacing w:val="-7"/>
        </w:rPr>
        <w:t xml:space="preserve"> </w:t>
      </w:r>
      <w:r>
        <w:t>предусмотрена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возр</w:t>
      </w:r>
      <w:r>
        <w:t>асте</w:t>
      </w:r>
      <w:r>
        <w:rPr>
          <w:spacing w:val="-6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 лет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общеразвивающей и</w:t>
      </w:r>
      <w:r>
        <w:rPr>
          <w:spacing w:val="-3"/>
        </w:rPr>
        <w:t xml:space="preserve"> </w:t>
      </w:r>
      <w:r>
        <w:t>компенсирующей</w:t>
      </w:r>
      <w:r>
        <w:rPr>
          <w:spacing w:val="-3"/>
        </w:rPr>
        <w:t xml:space="preserve"> </w:t>
      </w:r>
      <w:r>
        <w:t>направленности.</w:t>
      </w:r>
    </w:p>
    <w:sectPr w:rsidR="003D6D6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1782"/>
    <w:multiLevelType w:val="hybridMultilevel"/>
    <w:tmpl w:val="FBAC88C4"/>
    <w:lvl w:ilvl="0" w:tplc="3BF6BC94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02E4D6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9A8C5FD2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5BBCCA22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17CC3146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904AE724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0B7034D6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74869DF2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E2520428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6D68"/>
    <w:rsid w:val="003D6D68"/>
    <w:rsid w:val="00C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" w:right="18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53" w:hanging="15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" w:right="18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53" w:hanging="1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Детсад315</cp:lastModifiedBy>
  <cp:revision>2</cp:revision>
  <dcterms:created xsi:type="dcterms:W3CDTF">2022-11-28T03:43:00Z</dcterms:created>
  <dcterms:modified xsi:type="dcterms:W3CDTF">2022-11-28T03:43:00Z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2022-11-28T00:00:00Z</vt:filetime>
  </property>
</Properties>
</file>